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FE" w:rsidRPr="00DC45FE" w:rsidRDefault="00DC45FE" w:rsidP="00DC4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DC45FE">
        <w:rPr>
          <w:b/>
          <w:color w:val="000000"/>
        </w:rPr>
        <w:t>Mentorship Program</w:t>
      </w:r>
    </w:p>
    <w:p w:rsidR="00DC45FE" w:rsidRDefault="00DC45FE" w:rsidP="00DC45FE">
      <w:r w:rsidRPr="00833E57">
        <w:rPr>
          <w:b/>
          <w:bCs/>
        </w:rPr>
        <w:t>Overview</w:t>
      </w:r>
      <w:r>
        <w:t>:</w:t>
      </w:r>
    </w:p>
    <w:p w:rsidR="00DC45FE" w:rsidRDefault="00DC45FE" w:rsidP="00DC45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  <w:r>
        <w:t>The mentorship program connects</w:t>
      </w:r>
      <w:r>
        <w:rPr>
          <w:color w:val="000000"/>
        </w:rPr>
        <w:t xml:space="preserve"> startup companies throughout Qatar </w:t>
      </w:r>
      <w:r>
        <w:t>with</w:t>
      </w:r>
      <w:r>
        <w:rPr>
          <w:color w:val="000000"/>
        </w:rPr>
        <w:t xml:space="preserve"> industry experts and experienced entrepreneurs who </w:t>
      </w:r>
      <w:r>
        <w:t>are willing to share accumulated knowledge and experienc</w:t>
      </w:r>
      <w:r>
        <w:rPr>
          <w:color w:val="000000"/>
        </w:rPr>
        <w:t>e. These one-on-one relationships are tailored to meet the needs of both parties.</w:t>
      </w:r>
    </w:p>
    <w:p w:rsidR="00DC45FE" w:rsidRDefault="00DC45FE" w:rsidP="00DC45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</w:p>
    <w:p w:rsidR="00DC45FE" w:rsidRDefault="00DC45FE" w:rsidP="00DC45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  <w:r>
        <w:rPr>
          <w:color w:val="000000"/>
          <w:highlight w:val="white"/>
        </w:rPr>
        <w:t xml:space="preserve">Mentorship fosters relationships </w:t>
      </w:r>
      <w:r>
        <w:rPr>
          <w:highlight w:val="white"/>
        </w:rPr>
        <w:t>and builds</w:t>
      </w:r>
      <w:r>
        <w:rPr>
          <w:color w:val="000000"/>
          <w:highlight w:val="white"/>
        </w:rPr>
        <w:t xml:space="preserve"> high-level </w:t>
      </w:r>
      <w:r>
        <w:rPr>
          <w:highlight w:val="white"/>
        </w:rPr>
        <w:t>leadership</w:t>
      </w:r>
      <w:r>
        <w:rPr>
          <w:color w:val="000000"/>
          <w:highlight w:val="white"/>
        </w:rPr>
        <w:t xml:space="preserve"> and personal development skills within a structured timeframe. Throughout the mentorship process, </w:t>
      </w:r>
      <w:r>
        <w:rPr>
          <w:highlight w:val="white"/>
        </w:rPr>
        <w:t>m</w:t>
      </w:r>
      <w:r>
        <w:rPr>
          <w:color w:val="000000"/>
          <w:highlight w:val="white"/>
        </w:rPr>
        <w:t xml:space="preserve">entees work toward </w:t>
      </w:r>
      <w:r>
        <w:rPr>
          <w:highlight w:val="white"/>
        </w:rPr>
        <w:t>achieving</w:t>
      </w:r>
      <w:r>
        <w:rPr>
          <w:color w:val="000000"/>
          <w:highlight w:val="white"/>
        </w:rPr>
        <w:t xml:space="preserve"> their</w:t>
      </w:r>
      <w:r>
        <w:rPr>
          <w:highlight w:val="white"/>
        </w:rPr>
        <w:t xml:space="preserve"> </w:t>
      </w:r>
      <w:r>
        <w:rPr>
          <w:color w:val="000000"/>
          <w:highlight w:val="white"/>
        </w:rPr>
        <w:t xml:space="preserve">goals and </w:t>
      </w:r>
      <w:r>
        <w:rPr>
          <w:highlight w:val="white"/>
        </w:rPr>
        <w:t>establishing</w:t>
      </w:r>
      <w:r>
        <w:rPr>
          <w:color w:val="000000"/>
          <w:highlight w:val="white"/>
        </w:rPr>
        <w:t xml:space="preserve"> personal accountability, while </w:t>
      </w:r>
      <w:r>
        <w:rPr>
          <w:highlight w:val="white"/>
        </w:rPr>
        <w:t>m</w:t>
      </w:r>
      <w:r>
        <w:rPr>
          <w:color w:val="000000"/>
          <w:highlight w:val="white"/>
        </w:rPr>
        <w:t>entors support them through next-level education and engagement.</w:t>
      </w:r>
      <w:r>
        <w:rPr>
          <w:highlight w:val="white"/>
        </w:rPr>
        <w:t xml:space="preserve"> </w:t>
      </w:r>
      <w:r>
        <w:t>To enable this, the 6 months one-to-one and peer mentoring program is delivered in four phases:</w:t>
      </w:r>
    </w:p>
    <w:p w:rsidR="00DC45FE" w:rsidRDefault="00DC45FE" w:rsidP="00DC45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</w:pPr>
    </w:p>
    <w:p w:rsidR="00DC45FE" w:rsidRDefault="00DC45FE" w:rsidP="00DC45FE">
      <w:pPr>
        <w:numPr>
          <w:ilvl w:val="0"/>
          <w:numId w:val="1"/>
        </w:numPr>
        <w:spacing w:after="0" w:line="240" w:lineRule="auto"/>
      </w:pPr>
      <w:r>
        <w:t>Mentoring awareness sessions to raise awareness about the importance and benefits of mentoring, and to provide information about the program to encourage applicants.</w:t>
      </w:r>
    </w:p>
    <w:p w:rsidR="00DC45FE" w:rsidRDefault="00DC45FE" w:rsidP="00DC45FE">
      <w:pPr>
        <w:numPr>
          <w:ilvl w:val="0"/>
          <w:numId w:val="1"/>
        </w:numPr>
        <w:spacing w:after="0" w:line="240" w:lineRule="auto"/>
      </w:pPr>
      <w:r>
        <w:t>Program-specific entrepreneur and mentor sourcing, shortlisting, interviewing and selecting mentors and mentees.</w:t>
      </w:r>
    </w:p>
    <w:p w:rsidR="00DC45FE" w:rsidRDefault="00DC45FE" w:rsidP="00DC45FE">
      <w:pPr>
        <w:numPr>
          <w:ilvl w:val="0"/>
          <w:numId w:val="1"/>
        </w:numPr>
        <w:spacing w:after="0" w:line="240" w:lineRule="auto"/>
      </w:pPr>
      <w:r>
        <w:t>A 3-day workshop to kick-start the program; an intensive, highly interactive and experiential workshop where mentors are trained, entrepreneurs prepared, mentors and entrepreneurs are matched and working agreements are defined.</w:t>
      </w:r>
    </w:p>
    <w:p w:rsidR="00DC45FE" w:rsidRDefault="00DC45FE" w:rsidP="00DC45FE">
      <w:pPr>
        <w:numPr>
          <w:ilvl w:val="0"/>
          <w:numId w:val="1"/>
        </w:numPr>
        <w:spacing w:after="280" w:line="240" w:lineRule="auto"/>
      </w:pPr>
      <w:r>
        <w:t>Ongoing supervision, support and facilitation of the matched participants during a time frame of 6 months of structured mentoring relationships.</w:t>
      </w:r>
    </w:p>
    <w:p w:rsidR="00DC45FE" w:rsidRDefault="00DC45FE" w:rsidP="00DC45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highlight w:val="white"/>
        </w:rPr>
      </w:pPr>
    </w:p>
    <w:p w:rsidR="00DC45FE" w:rsidRPr="00833E57" w:rsidRDefault="00DC45FE" w:rsidP="00DC45FE">
      <w:pPr>
        <w:rPr>
          <w:b/>
          <w:bCs/>
        </w:rPr>
      </w:pPr>
      <w:r w:rsidRPr="00833E57">
        <w:rPr>
          <w:b/>
          <w:bCs/>
        </w:rPr>
        <w:t>Objectives:</w:t>
      </w:r>
    </w:p>
    <w:p w:rsidR="00DC45FE" w:rsidRDefault="00DC45FE" w:rsidP="00DC4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T</w:t>
      </w:r>
      <w:r>
        <w:rPr>
          <w:color w:val="000000"/>
        </w:rPr>
        <w:t xml:space="preserve">he program aims to provide </w:t>
      </w:r>
      <w:r>
        <w:t>participating</w:t>
      </w:r>
      <w:r>
        <w:rPr>
          <w:color w:val="000000"/>
        </w:rPr>
        <w:t xml:space="preserve"> startups with the chance to be supported into carrying out sustainable growth.</w:t>
      </w:r>
    </w:p>
    <w:p w:rsidR="00DC45FE" w:rsidRDefault="00DC45FE" w:rsidP="00DC4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color w:val="000000"/>
        </w:rPr>
      </w:pPr>
      <w:r>
        <w:rPr>
          <w:color w:val="000000"/>
        </w:rPr>
        <w:t xml:space="preserve">It focuses on helping </w:t>
      </w:r>
      <w:r>
        <w:t>entrepreneurs</w:t>
      </w:r>
      <w:r>
        <w:rPr>
          <w:color w:val="000000"/>
        </w:rPr>
        <w:t xml:space="preserve"> manage between their </w:t>
      </w:r>
      <w:r>
        <w:t>professional</w:t>
      </w:r>
      <w:r>
        <w:rPr>
          <w:color w:val="000000"/>
        </w:rPr>
        <w:t xml:space="preserve"> and </w:t>
      </w:r>
      <w:r>
        <w:t>personal</w:t>
      </w:r>
      <w:r>
        <w:rPr>
          <w:color w:val="000000"/>
        </w:rPr>
        <w:t xml:space="preserve"> li</w:t>
      </w:r>
      <w:r>
        <w:t>ves,</w:t>
      </w:r>
      <w:r>
        <w:rPr>
          <w:color w:val="000000"/>
        </w:rPr>
        <w:t xml:space="preserve"> and improving both.</w:t>
      </w:r>
    </w:p>
    <w:p w:rsidR="00DC45FE" w:rsidRDefault="00DC45FE" w:rsidP="00DC4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The QDB Mentoring network seeks to fill </w:t>
      </w:r>
      <w:r>
        <w:t>a</w:t>
      </w:r>
      <w:r>
        <w:rPr>
          <w:color w:val="000000"/>
        </w:rPr>
        <w:t xml:space="preserve"> gap by providing a pool of trained, skilled and willing entrepreneurs who are available to help QDB clients </w:t>
      </w:r>
      <w:r>
        <w:t>both SMEs</w:t>
      </w:r>
      <w:r>
        <w:rPr>
          <w:color w:val="000000"/>
        </w:rPr>
        <w:t xml:space="preserve"> and early stage entrepreneurs. </w:t>
      </w:r>
    </w:p>
    <w:p w:rsidR="00DC45FE" w:rsidRDefault="00DC45FE" w:rsidP="00DC4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color w:val="000000"/>
        </w:rPr>
      </w:pPr>
    </w:p>
    <w:p w:rsidR="00DC45FE" w:rsidRPr="00833E57" w:rsidRDefault="00DC45FE" w:rsidP="00DC45FE">
      <w:pPr>
        <w:rPr>
          <w:b/>
          <w:bCs/>
        </w:rPr>
      </w:pPr>
      <w:r w:rsidRPr="00833E57">
        <w:rPr>
          <w:b/>
          <w:bCs/>
        </w:rPr>
        <w:t>Outcome:</w:t>
      </w:r>
    </w:p>
    <w:p w:rsidR="00DC45FE" w:rsidRDefault="00DC45FE" w:rsidP="00DC4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Planned and structured g</w:t>
      </w:r>
      <w:r>
        <w:rPr>
          <w:color w:val="000000"/>
        </w:rPr>
        <w:t xml:space="preserve">rowth and expansion of local business </w:t>
      </w:r>
      <w:r>
        <w:t>ventures</w:t>
      </w:r>
      <w:r>
        <w:rPr>
          <w:color w:val="000000"/>
        </w:rPr>
        <w:t>.</w:t>
      </w:r>
    </w:p>
    <w:p w:rsidR="00DC45FE" w:rsidRDefault="00DC45FE" w:rsidP="00DC4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Startups will overcome the challenges they are facing in running their businesses </w:t>
      </w:r>
    </w:p>
    <w:p w:rsidR="00DC45FE" w:rsidRDefault="00DC45FE" w:rsidP="00DC4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Increase the </w:t>
      </w:r>
      <w:r>
        <w:t>entrepreneurial</w:t>
      </w:r>
      <w:r>
        <w:rPr>
          <w:color w:val="000000"/>
        </w:rPr>
        <w:t xml:space="preserve"> database of QDB. </w:t>
      </w:r>
    </w:p>
    <w:p w:rsidR="00DC45FE" w:rsidRDefault="00DC45FE" w:rsidP="00DC45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Networking opportunities for the participating entrepreneurs and expertise in</w:t>
      </w:r>
      <w:r>
        <w:t xml:space="preserve"> </w:t>
      </w:r>
      <w:r>
        <w:rPr>
          <w:color w:val="000000"/>
        </w:rPr>
        <w:t>the</w:t>
      </w:r>
      <w:r>
        <w:t>ir</w:t>
      </w:r>
      <w:r>
        <w:rPr>
          <w:color w:val="000000"/>
        </w:rPr>
        <w:t xml:space="preserve"> </w:t>
      </w:r>
      <w:r>
        <w:t>business fields and interests.</w:t>
      </w:r>
    </w:p>
    <w:p w:rsidR="00DC45FE" w:rsidRDefault="00DC45FE" w:rsidP="00DC45FE"/>
    <w:p w:rsidR="00DC45FE" w:rsidRPr="00833E57" w:rsidRDefault="00DC45FE" w:rsidP="00DC45FE">
      <w:pPr>
        <w:rPr>
          <w:b/>
          <w:bCs/>
        </w:rPr>
      </w:pPr>
      <w:r w:rsidRPr="00833E57">
        <w:rPr>
          <w:b/>
          <w:bCs/>
        </w:rPr>
        <w:t>Target audience:</w:t>
      </w:r>
    </w:p>
    <w:p w:rsidR="00DC45FE" w:rsidRDefault="00DC45FE" w:rsidP="00DC45FE">
      <w:pPr>
        <w:rPr>
          <w:b/>
        </w:rPr>
      </w:pPr>
      <w:r>
        <w:t>Qatari entrepreneurs or teams with active Qatari partners who own and operate viable businesses.</w:t>
      </w:r>
    </w:p>
    <w:p w:rsidR="00F700E3" w:rsidRDefault="00F700E3"/>
    <w:p w:rsidR="00DC45FE" w:rsidRPr="007179C1" w:rsidRDefault="00DC45FE" w:rsidP="00DC45FE">
      <w:pPr>
        <w:bidi/>
        <w:rPr>
          <w:rFonts w:ascii="Sakkal Majalla" w:hAnsi="Sakkal Majalla" w:cs="Sakkal Majalla"/>
          <w:sz w:val="32"/>
          <w:szCs w:val="32"/>
        </w:rPr>
      </w:pPr>
    </w:p>
    <w:p w:rsidR="00DC45FE" w:rsidRPr="007179C1" w:rsidRDefault="00DC45FE" w:rsidP="00DC45FE">
      <w:pPr>
        <w:bidi/>
        <w:jc w:val="center"/>
        <w:rPr>
          <w:rFonts w:asciiTheme="minorBidi" w:hAnsiTheme="minorBidi" w:cstheme="minorBidi"/>
          <w:b/>
          <w:bCs/>
          <w:sz w:val="28"/>
          <w:szCs w:val="28"/>
        </w:rPr>
      </w:pPr>
      <w:r w:rsidRPr="007179C1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برنامج الإرشاد</w:t>
      </w:r>
    </w:p>
    <w:p w:rsidR="007179C1" w:rsidRDefault="00DC45FE" w:rsidP="007179C1">
      <w:pPr>
        <w:bidi/>
        <w:spacing w:before="240"/>
        <w:rPr>
          <w:rFonts w:asciiTheme="minorBidi" w:hAnsiTheme="minorBidi" w:cstheme="minorBidi"/>
          <w:sz w:val="28"/>
          <w:szCs w:val="28"/>
        </w:rPr>
      </w:pPr>
      <w:r w:rsidRPr="007179C1">
        <w:rPr>
          <w:rFonts w:asciiTheme="minorBidi" w:hAnsiTheme="minorBidi" w:cstheme="minorBidi"/>
          <w:sz w:val="28"/>
          <w:szCs w:val="28"/>
        </w:rPr>
        <w:br/>
      </w:r>
      <w:r w:rsidRPr="007179C1">
        <w:rPr>
          <w:rFonts w:asciiTheme="minorBidi" w:hAnsiTheme="minorBidi" w:cstheme="minorBidi"/>
          <w:b/>
          <w:bCs/>
          <w:sz w:val="28"/>
          <w:szCs w:val="28"/>
          <w:rtl/>
        </w:rPr>
        <w:t>نظرة عامة</w:t>
      </w:r>
      <w:r w:rsidRPr="007179C1">
        <w:rPr>
          <w:rFonts w:asciiTheme="minorBidi" w:hAnsiTheme="minorBidi" w:cstheme="minorBidi"/>
          <w:b/>
          <w:bCs/>
          <w:sz w:val="28"/>
          <w:szCs w:val="28"/>
        </w:rPr>
        <w:t>:</w:t>
      </w:r>
      <w:r w:rsidRPr="007179C1">
        <w:rPr>
          <w:rFonts w:asciiTheme="minorBidi" w:hAnsiTheme="minorBidi" w:cstheme="minorBidi"/>
          <w:sz w:val="28"/>
          <w:szCs w:val="28"/>
        </w:rPr>
        <w:br/>
      </w:r>
      <w:r w:rsidRPr="007179C1">
        <w:rPr>
          <w:rFonts w:asciiTheme="minorBidi" w:hAnsiTheme="minorBidi" w:cstheme="minorBidi"/>
          <w:sz w:val="28"/>
          <w:szCs w:val="28"/>
          <w:rtl/>
        </w:rPr>
        <w:t>يعمل برنامج التوجيه والإرشاد على ربط الشركات الناشئة في جميع أنحاء قطر بخبراء الصناعة وأصحاب المشاريع من ذوي الخبرة الراغبين في مشاركة المعرفة والخبرة المتراكمة</w:t>
      </w:r>
      <w:r w:rsidRPr="007179C1">
        <w:rPr>
          <w:rFonts w:asciiTheme="minorBidi" w:hAnsiTheme="minorBidi" w:cstheme="minorBidi"/>
          <w:sz w:val="28"/>
          <w:szCs w:val="28"/>
        </w:rPr>
        <w:t xml:space="preserve">. </w:t>
      </w:r>
      <w:r w:rsidRPr="007179C1">
        <w:rPr>
          <w:rFonts w:asciiTheme="minorBidi" w:hAnsiTheme="minorBidi" w:cstheme="minorBidi"/>
          <w:sz w:val="28"/>
          <w:szCs w:val="28"/>
          <w:rtl/>
        </w:rPr>
        <w:t>تم تصميم هذه العلاقات الفردية لتلبية احتياجات كلا الطرفين</w:t>
      </w:r>
      <w:r w:rsidRPr="007179C1">
        <w:rPr>
          <w:rFonts w:asciiTheme="minorBidi" w:hAnsiTheme="minorBidi" w:cstheme="minorBidi"/>
          <w:sz w:val="28"/>
          <w:szCs w:val="28"/>
        </w:rPr>
        <w:t>.</w:t>
      </w:r>
    </w:p>
    <w:p w:rsidR="00DC45FE" w:rsidRPr="007179C1" w:rsidRDefault="00DC45FE" w:rsidP="007179C1">
      <w:pPr>
        <w:bidi/>
        <w:spacing w:before="240"/>
        <w:rPr>
          <w:rFonts w:asciiTheme="minorBidi" w:hAnsiTheme="minorBidi" w:cstheme="minorBidi"/>
          <w:sz w:val="28"/>
          <w:szCs w:val="28"/>
          <w:rtl/>
        </w:rPr>
      </w:pPr>
      <w:r w:rsidRPr="007179C1">
        <w:rPr>
          <w:rFonts w:asciiTheme="minorBidi" w:hAnsiTheme="minorBidi" w:cstheme="minorBidi"/>
          <w:sz w:val="28"/>
          <w:szCs w:val="28"/>
          <w:rtl/>
        </w:rPr>
        <w:t>يعزز  برنامج  التوجيه والإرشاد العلاقات ويبني مهارات عالية المستوى في القيادة والتطوير الشخصي ضمن إطار زمني منظم</w:t>
      </w:r>
      <w:r w:rsidRPr="007179C1">
        <w:rPr>
          <w:rFonts w:asciiTheme="minorBidi" w:hAnsiTheme="minorBidi" w:cstheme="minorBidi"/>
          <w:sz w:val="28"/>
          <w:szCs w:val="28"/>
        </w:rPr>
        <w:t xml:space="preserve">. </w:t>
      </w:r>
      <w:r w:rsidRPr="007179C1">
        <w:rPr>
          <w:rFonts w:asciiTheme="minorBidi" w:hAnsiTheme="minorBidi" w:cstheme="minorBidi"/>
          <w:sz w:val="28"/>
          <w:szCs w:val="28"/>
          <w:rtl/>
        </w:rPr>
        <w:t>في جميع مراحل عملية التوجيه والإرشاد ، يعمل المتدربون على تحقيق أهدافهم وإنشاء المسؤولية الشخصية ، بينما يدعمهم الموجهون من خلال التعليم والمشاركة على المستوى التالي. ولتحقيق ذلك ، يتم تقديم برنامج التوجيه الفردي لمدة ستة أشهر على أربع مراحل</w:t>
      </w:r>
      <w:r w:rsidRPr="007179C1">
        <w:rPr>
          <w:rFonts w:asciiTheme="minorBidi" w:hAnsiTheme="minorBidi" w:cstheme="minorBidi"/>
          <w:sz w:val="28"/>
          <w:szCs w:val="28"/>
        </w:rPr>
        <w:t>:</w:t>
      </w:r>
      <w:r w:rsidRPr="007179C1">
        <w:rPr>
          <w:rFonts w:asciiTheme="minorBidi" w:hAnsiTheme="minorBidi" w:cstheme="minorBidi"/>
          <w:sz w:val="28"/>
          <w:szCs w:val="28"/>
        </w:rPr>
        <w:br/>
      </w:r>
      <w:r w:rsidRPr="007179C1">
        <w:rPr>
          <w:rFonts w:asciiTheme="minorBidi" w:hAnsiTheme="minorBidi" w:cstheme="minorBidi"/>
          <w:sz w:val="28"/>
          <w:szCs w:val="28"/>
        </w:rPr>
        <w:br/>
      </w:r>
      <w:r w:rsidRPr="007179C1">
        <w:rPr>
          <w:rFonts w:asciiTheme="minorBidi" w:hAnsiTheme="minorBidi" w:cstheme="minorBidi"/>
          <w:sz w:val="28"/>
          <w:szCs w:val="28"/>
          <w:rtl/>
        </w:rPr>
        <w:t>1- جلسات توجيه لرفع الوعي حول أهمية وفوائد التوجيه،وتوفير معلومات حول البرنامج لتشجيع المتقدمين</w:t>
      </w:r>
      <w:r w:rsidRPr="007179C1">
        <w:rPr>
          <w:rFonts w:asciiTheme="minorBidi" w:hAnsiTheme="minorBidi" w:cstheme="minorBidi"/>
          <w:sz w:val="28"/>
          <w:szCs w:val="28"/>
        </w:rPr>
        <w:t>.</w:t>
      </w:r>
      <w:r w:rsidRPr="007179C1">
        <w:rPr>
          <w:rFonts w:asciiTheme="minorBidi" w:hAnsiTheme="minorBidi" w:cstheme="minorBidi"/>
          <w:sz w:val="28"/>
          <w:szCs w:val="28"/>
        </w:rPr>
        <w:br/>
      </w:r>
      <w:r w:rsidRPr="007179C1">
        <w:rPr>
          <w:rFonts w:asciiTheme="minorBidi" w:hAnsiTheme="minorBidi" w:cstheme="minorBidi"/>
          <w:sz w:val="28"/>
          <w:szCs w:val="28"/>
          <w:rtl/>
        </w:rPr>
        <w:t xml:space="preserve">2- </w:t>
      </w:r>
      <w:r w:rsidRPr="007179C1">
        <w:rPr>
          <w:rFonts w:asciiTheme="minorBidi" w:hAnsiTheme="minorBidi" w:cstheme="minorBidi"/>
          <w:sz w:val="28"/>
          <w:szCs w:val="28"/>
        </w:rPr>
        <w:t xml:space="preserve"> </w:t>
      </w:r>
      <w:r w:rsidRPr="007179C1">
        <w:rPr>
          <w:rFonts w:asciiTheme="minorBidi" w:hAnsiTheme="minorBidi" w:cstheme="minorBidi"/>
          <w:sz w:val="28"/>
          <w:szCs w:val="28"/>
          <w:rtl/>
        </w:rPr>
        <w:t>منظم المشاريع المحددة والمرشدة ، والقائمة القصيرة ، والمقابلات واختيار المرشدين والمتدربين</w:t>
      </w:r>
      <w:r w:rsidRPr="007179C1">
        <w:rPr>
          <w:rFonts w:asciiTheme="minorBidi" w:hAnsiTheme="minorBidi" w:cstheme="minorBidi"/>
          <w:sz w:val="28"/>
          <w:szCs w:val="28"/>
        </w:rPr>
        <w:t>.</w:t>
      </w:r>
      <w:r w:rsidRPr="007179C1">
        <w:rPr>
          <w:rFonts w:asciiTheme="minorBidi" w:hAnsiTheme="minorBidi" w:cstheme="minorBidi"/>
          <w:sz w:val="28"/>
          <w:szCs w:val="28"/>
        </w:rPr>
        <w:br/>
      </w:r>
      <w:r w:rsidRPr="007179C1">
        <w:rPr>
          <w:rFonts w:asciiTheme="minorBidi" w:hAnsiTheme="minorBidi" w:cstheme="minorBidi"/>
          <w:sz w:val="28"/>
          <w:szCs w:val="28"/>
          <w:rtl/>
        </w:rPr>
        <w:t xml:space="preserve">3- </w:t>
      </w:r>
      <w:r w:rsidRPr="007179C1">
        <w:rPr>
          <w:rFonts w:asciiTheme="minorBidi" w:hAnsiTheme="minorBidi" w:cstheme="minorBidi"/>
          <w:sz w:val="28"/>
          <w:szCs w:val="28"/>
        </w:rPr>
        <w:t xml:space="preserve"> </w:t>
      </w:r>
      <w:r w:rsidRPr="007179C1">
        <w:rPr>
          <w:rFonts w:asciiTheme="minorBidi" w:hAnsiTheme="minorBidi" w:cstheme="minorBidi"/>
          <w:sz w:val="28"/>
          <w:szCs w:val="28"/>
          <w:rtl/>
        </w:rPr>
        <w:t>ورشة عمل لمدة 3 أيام لبدء البرنامج ؛ ويتم عقد ورشة عمل مكثفة وتفاعلية وخبرة حيث يتم تدريب الموجهين و إعداد رواد الأعمال حيث يحدث التقاء بين الموجهين ورجال الأعمال ومن ثم يتم تحديد اتفاقيات العمل</w:t>
      </w:r>
      <w:r w:rsidRPr="007179C1">
        <w:rPr>
          <w:rFonts w:asciiTheme="minorBidi" w:hAnsiTheme="minorBidi" w:cstheme="minorBidi"/>
          <w:sz w:val="28"/>
          <w:szCs w:val="28"/>
        </w:rPr>
        <w:t>.</w:t>
      </w:r>
    </w:p>
    <w:p w:rsidR="00DC45FE" w:rsidRPr="007179C1" w:rsidRDefault="00DC45FE" w:rsidP="00DC45FE">
      <w:pPr>
        <w:bidi/>
        <w:rPr>
          <w:rFonts w:asciiTheme="minorBidi" w:hAnsiTheme="minorBidi" w:cstheme="minorBidi"/>
          <w:sz w:val="28"/>
          <w:szCs w:val="28"/>
        </w:rPr>
      </w:pPr>
      <w:r w:rsidRPr="007179C1">
        <w:rPr>
          <w:rFonts w:asciiTheme="minorBidi" w:hAnsiTheme="minorBidi" w:cstheme="minorBidi"/>
          <w:sz w:val="28"/>
          <w:szCs w:val="28"/>
          <w:rtl/>
        </w:rPr>
        <w:t>4- الإشراف المستمر ودعم والتيسير على  المشاركين الذين بينهم انسجام  خلال إطار زمني لمدة 6 أشهر من العلاقات التوجيهية المنظمة</w:t>
      </w:r>
      <w:r w:rsidRPr="007179C1">
        <w:rPr>
          <w:rFonts w:asciiTheme="minorBidi" w:hAnsiTheme="minorBidi" w:cstheme="minorBidi"/>
          <w:sz w:val="28"/>
          <w:szCs w:val="28"/>
        </w:rPr>
        <w:t>.</w:t>
      </w:r>
      <w:r w:rsidRPr="007179C1">
        <w:rPr>
          <w:rFonts w:asciiTheme="minorBidi" w:hAnsiTheme="minorBidi" w:cstheme="minorBidi"/>
          <w:sz w:val="28"/>
          <w:szCs w:val="28"/>
        </w:rPr>
        <w:br/>
      </w:r>
      <w:r w:rsidRPr="007179C1">
        <w:rPr>
          <w:rFonts w:asciiTheme="minorBidi" w:hAnsiTheme="minorBidi" w:cstheme="minorBidi"/>
          <w:b/>
          <w:bCs/>
          <w:sz w:val="28"/>
          <w:szCs w:val="28"/>
        </w:rPr>
        <w:br/>
      </w:r>
      <w:r w:rsidRPr="007179C1">
        <w:rPr>
          <w:rFonts w:asciiTheme="minorBidi" w:hAnsiTheme="minorBidi" w:cstheme="minorBidi"/>
          <w:b/>
          <w:bCs/>
          <w:sz w:val="28"/>
          <w:szCs w:val="28"/>
          <w:rtl/>
        </w:rPr>
        <w:t>الأهداف</w:t>
      </w:r>
      <w:r w:rsidRPr="007179C1">
        <w:rPr>
          <w:rFonts w:asciiTheme="minorBidi" w:hAnsiTheme="minorBidi" w:cstheme="minorBidi"/>
          <w:b/>
          <w:bCs/>
          <w:sz w:val="28"/>
          <w:szCs w:val="28"/>
        </w:rPr>
        <w:t>:</w:t>
      </w:r>
      <w:r w:rsidRPr="007179C1">
        <w:rPr>
          <w:rFonts w:asciiTheme="minorBidi" w:hAnsiTheme="minorBidi" w:cstheme="minorBidi"/>
          <w:b/>
          <w:bCs/>
          <w:sz w:val="28"/>
          <w:szCs w:val="28"/>
        </w:rPr>
        <w:br/>
      </w:r>
      <w:r w:rsidRPr="007179C1">
        <w:rPr>
          <w:rFonts w:asciiTheme="minorBidi" w:hAnsiTheme="minorBidi" w:cstheme="minorBidi"/>
          <w:sz w:val="28"/>
          <w:szCs w:val="28"/>
        </w:rPr>
        <w:t xml:space="preserve">● </w:t>
      </w:r>
      <w:r w:rsidRPr="007179C1">
        <w:rPr>
          <w:rFonts w:asciiTheme="minorBidi" w:hAnsiTheme="minorBidi" w:cstheme="minorBidi"/>
          <w:sz w:val="28"/>
          <w:szCs w:val="28"/>
          <w:rtl/>
        </w:rPr>
        <w:t>يهدف البرنامج إلى تزويد الشركات الناشئة المشاركة بفرصة لدعمها في تحقيق النمو المستدام</w:t>
      </w:r>
      <w:r w:rsidRPr="007179C1">
        <w:rPr>
          <w:rFonts w:asciiTheme="minorBidi" w:hAnsiTheme="minorBidi" w:cstheme="minorBidi"/>
          <w:sz w:val="28"/>
          <w:szCs w:val="28"/>
        </w:rPr>
        <w:t>.</w:t>
      </w:r>
      <w:r w:rsidRPr="007179C1">
        <w:rPr>
          <w:rFonts w:asciiTheme="minorBidi" w:hAnsiTheme="minorBidi" w:cstheme="minorBidi"/>
          <w:sz w:val="28"/>
          <w:szCs w:val="28"/>
        </w:rPr>
        <w:br/>
        <w:t>●</w:t>
      </w:r>
      <w:r w:rsidRPr="007179C1">
        <w:rPr>
          <w:rFonts w:asciiTheme="minorBidi" w:hAnsiTheme="minorBidi" w:cstheme="minorBidi"/>
          <w:sz w:val="28"/>
          <w:szCs w:val="28"/>
          <w:rtl/>
        </w:rPr>
        <w:t>يركز على مساعدة رواد الأعمال في</w:t>
      </w:r>
      <w:r w:rsidRPr="007179C1">
        <w:rPr>
          <w:rFonts w:asciiTheme="minorBidi" w:hAnsiTheme="minorBidi" w:cstheme="minorBidi"/>
          <w:sz w:val="28"/>
          <w:szCs w:val="28"/>
        </w:rPr>
        <w:t xml:space="preserve"> </w:t>
      </w:r>
      <w:r w:rsidRPr="007179C1">
        <w:rPr>
          <w:rFonts w:asciiTheme="minorBidi" w:hAnsiTheme="minorBidi" w:cstheme="minorBidi"/>
          <w:sz w:val="28"/>
          <w:szCs w:val="28"/>
          <w:rtl/>
        </w:rPr>
        <w:t>التوفيق بين حياتهم المهنية والشخصية ، وتحسين كلا الأمرين</w:t>
      </w:r>
      <w:r w:rsidRPr="007179C1">
        <w:rPr>
          <w:rFonts w:asciiTheme="minorBidi" w:hAnsiTheme="minorBidi" w:cstheme="minorBidi"/>
          <w:sz w:val="28"/>
          <w:szCs w:val="28"/>
        </w:rPr>
        <w:t>.</w:t>
      </w:r>
      <w:r w:rsidRPr="007179C1">
        <w:rPr>
          <w:rFonts w:asciiTheme="minorBidi" w:hAnsiTheme="minorBidi" w:cstheme="minorBidi"/>
          <w:sz w:val="28"/>
          <w:szCs w:val="28"/>
        </w:rPr>
        <w:br/>
        <w:t xml:space="preserve">● </w:t>
      </w:r>
      <w:r w:rsidRPr="007179C1">
        <w:rPr>
          <w:rFonts w:asciiTheme="minorBidi" w:hAnsiTheme="minorBidi" w:cstheme="minorBidi"/>
          <w:sz w:val="28"/>
          <w:szCs w:val="28"/>
          <w:rtl/>
        </w:rPr>
        <w:t>تسعى شبكةالإرشاد والتوجيه لدى بنك قطر للتنمية</w:t>
      </w:r>
      <w:r w:rsidRPr="007179C1">
        <w:rPr>
          <w:rFonts w:asciiTheme="minorBidi" w:hAnsiTheme="minorBidi" w:cstheme="minorBidi"/>
          <w:sz w:val="28"/>
          <w:szCs w:val="28"/>
        </w:rPr>
        <w:t xml:space="preserve"> </w:t>
      </w:r>
      <w:r w:rsidRPr="007179C1">
        <w:rPr>
          <w:rFonts w:asciiTheme="minorBidi" w:hAnsiTheme="minorBidi" w:cstheme="minorBidi"/>
          <w:sz w:val="28"/>
          <w:szCs w:val="28"/>
          <w:rtl/>
        </w:rPr>
        <w:t>إلى سد الفجوة من خلال توفير مجموعة من رجال الأعمال المدربين والمهرة والراغبين والمتاحين لمساعدة عملاء بنك قطر للتنمية في تنمية المشاريع الصغيرة والمتوسطة</w:t>
      </w:r>
      <w:r w:rsidRPr="007179C1">
        <w:rPr>
          <w:rFonts w:asciiTheme="minorBidi" w:hAnsiTheme="minorBidi" w:cstheme="minorBidi"/>
          <w:sz w:val="28"/>
          <w:szCs w:val="28"/>
        </w:rPr>
        <w:t>.</w:t>
      </w:r>
      <w:r w:rsidRPr="007179C1">
        <w:rPr>
          <w:rFonts w:asciiTheme="minorBidi" w:hAnsiTheme="minorBidi" w:cstheme="minorBidi"/>
          <w:sz w:val="28"/>
          <w:szCs w:val="28"/>
        </w:rPr>
        <w:br/>
      </w:r>
      <w:r w:rsidRPr="007179C1">
        <w:rPr>
          <w:rFonts w:asciiTheme="minorBidi" w:hAnsiTheme="minorBidi" w:cstheme="minorBidi"/>
          <w:sz w:val="28"/>
          <w:szCs w:val="28"/>
        </w:rPr>
        <w:br/>
      </w:r>
      <w:r w:rsidRPr="007179C1">
        <w:rPr>
          <w:rFonts w:asciiTheme="minorBidi" w:hAnsiTheme="minorBidi" w:cstheme="minorBidi"/>
          <w:b/>
          <w:bCs/>
          <w:sz w:val="28"/>
          <w:szCs w:val="28"/>
          <w:rtl/>
        </w:rPr>
        <w:t>النتائج</w:t>
      </w:r>
      <w:r w:rsidRPr="007179C1">
        <w:rPr>
          <w:rFonts w:asciiTheme="minorBidi" w:hAnsiTheme="minorBidi" w:cstheme="minorBidi"/>
          <w:b/>
          <w:bCs/>
          <w:sz w:val="28"/>
          <w:szCs w:val="28"/>
        </w:rPr>
        <w:t>:</w:t>
      </w:r>
      <w:r w:rsidRPr="007179C1">
        <w:rPr>
          <w:rFonts w:asciiTheme="minorBidi" w:hAnsiTheme="minorBidi" w:cstheme="minorBidi"/>
          <w:b/>
          <w:bCs/>
          <w:sz w:val="28"/>
          <w:szCs w:val="28"/>
        </w:rPr>
        <w:br/>
      </w:r>
      <w:r w:rsidRPr="007179C1">
        <w:rPr>
          <w:rFonts w:asciiTheme="minorBidi" w:hAnsiTheme="minorBidi" w:cstheme="minorBidi"/>
          <w:sz w:val="28"/>
          <w:szCs w:val="28"/>
        </w:rPr>
        <w:t xml:space="preserve">● </w:t>
      </w:r>
      <w:r w:rsidRPr="007179C1">
        <w:rPr>
          <w:rFonts w:asciiTheme="minorBidi" w:hAnsiTheme="minorBidi" w:cstheme="minorBidi"/>
          <w:sz w:val="28"/>
          <w:szCs w:val="28"/>
          <w:rtl/>
        </w:rPr>
        <w:t>نمو منظم وتخطيطي وتوسع في مشاريع الأعمال المحلية</w:t>
      </w:r>
      <w:r w:rsidRPr="007179C1">
        <w:rPr>
          <w:rFonts w:asciiTheme="minorBidi" w:hAnsiTheme="minorBidi" w:cstheme="minorBidi"/>
          <w:sz w:val="28"/>
          <w:szCs w:val="28"/>
        </w:rPr>
        <w:t>.</w:t>
      </w:r>
      <w:r w:rsidRPr="007179C1">
        <w:rPr>
          <w:rFonts w:asciiTheme="minorBidi" w:hAnsiTheme="minorBidi" w:cstheme="minorBidi"/>
          <w:sz w:val="28"/>
          <w:szCs w:val="28"/>
        </w:rPr>
        <w:br/>
        <w:t xml:space="preserve">● </w:t>
      </w:r>
      <w:r w:rsidRPr="007179C1">
        <w:rPr>
          <w:rFonts w:asciiTheme="minorBidi" w:hAnsiTheme="minorBidi" w:cstheme="minorBidi"/>
          <w:sz w:val="28"/>
          <w:szCs w:val="28"/>
          <w:rtl/>
        </w:rPr>
        <w:t>ستتغلب الشركات الناشئة على التحديات التي تواجهها في إدارة أعمالها</w:t>
      </w:r>
      <w:r w:rsidRPr="007179C1">
        <w:rPr>
          <w:rFonts w:asciiTheme="minorBidi" w:hAnsiTheme="minorBidi" w:cstheme="minorBidi"/>
          <w:sz w:val="28"/>
          <w:szCs w:val="28"/>
        </w:rPr>
        <w:br/>
        <w:t xml:space="preserve">● </w:t>
      </w:r>
      <w:r w:rsidRPr="007179C1">
        <w:rPr>
          <w:rFonts w:asciiTheme="minorBidi" w:hAnsiTheme="minorBidi" w:cstheme="minorBidi"/>
          <w:sz w:val="28"/>
          <w:szCs w:val="28"/>
          <w:rtl/>
        </w:rPr>
        <w:t>زيادة قاعدة بيانات تنظيم المشاريع لدى بنك قطر للتنمية</w:t>
      </w:r>
      <w:r w:rsidRPr="007179C1">
        <w:rPr>
          <w:rFonts w:asciiTheme="minorBidi" w:hAnsiTheme="minorBidi" w:cstheme="minorBidi"/>
          <w:sz w:val="28"/>
          <w:szCs w:val="28"/>
        </w:rPr>
        <w:t>.</w:t>
      </w:r>
      <w:r w:rsidRPr="007179C1">
        <w:rPr>
          <w:rFonts w:asciiTheme="minorBidi" w:hAnsiTheme="minorBidi" w:cstheme="minorBidi"/>
          <w:sz w:val="28"/>
          <w:szCs w:val="28"/>
        </w:rPr>
        <w:br/>
        <w:t xml:space="preserve">● </w:t>
      </w:r>
      <w:r w:rsidRPr="007179C1">
        <w:rPr>
          <w:rFonts w:asciiTheme="minorBidi" w:hAnsiTheme="minorBidi" w:cstheme="minorBidi"/>
          <w:sz w:val="28"/>
          <w:szCs w:val="28"/>
          <w:rtl/>
        </w:rPr>
        <w:t>فرص التواصل بين أصحاب المشاريع المشاركين وخبراتهم في مجالات ومصالح الأعمال</w:t>
      </w:r>
      <w:r w:rsidRPr="007179C1">
        <w:rPr>
          <w:rFonts w:asciiTheme="minorBidi" w:hAnsiTheme="minorBidi" w:cstheme="minorBidi"/>
          <w:sz w:val="28"/>
          <w:szCs w:val="28"/>
        </w:rPr>
        <w:t>.</w:t>
      </w:r>
      <w:r w:rsidRPr="007179C1">
        <w:rPr>
          <w:rFonts w:asciiTheme="minorBidi" w:hAnsiTheme="minorBidi" w:cstheme="minorBidi"/>
          <w:sz w:val="28"/>
          <w:szCs w:val="28"/>
        </w:rPr>
        <w:br/>
      </w:r>
      <w:r w:rsidRPr="007179C1">
        <w:rPr>
          <w:rFonts w:asciiTheme="minorBidi" w:hAnsiTheme="minorBidi" w:cstheme="minorBidi"/>
          <w:sz w:val="28"/>
          <w:szCs w:val="28"/>
        </w:rPr>
        <w:br/>
      </w:r>
      <w:bookmarkStart w:id="0" w:name="_GoBack"/>
      <w:r w:rsidRPr="007179C1">
        <w:rPr>
          <w:rFonts w:asciiTheme="minorBidi" w:hAnsiTheme="minorBidi" w:cstheme="minorBidi"/>
          <w:b/>
          <w:bCs/>
          <w:sz w:val="28"/>
          <w:szCs w:val="28"/>
          <w:rtl/>
        </w:rPr>
        <w:t>الجمهور المستهدف</w:t>
      </w:r>
      <w:r w:rsidRPr="007179C1">
        <w:rPr>
          <w:rFonts w:asciiTheme="minorBidi" w:hAnsiTheme="minorBidi" w:cstheme="minorBidi"/>
          <w:b/>
          <w:bCs/>
          <w:sz w:val="28"/>
          <w:szCs w:val="28"/>
        </w:rPr>
        <w:t>:</w:t>
      </w:r>
      <w:r w:rsidRPr="007179C1">
        <w:rPr>
          <w:rFonts w:asciiTheme="minorBidi" w:hAnsiTheme="minorBidi" w:cstheme="minorBidi"/>
          <w:b/>
          <w:bCs/>
          <w:sz w:val="28"/>
          <w:szCs w:val="28"/>
        </w:rPr>
        <w:br/>
      </w:r>
      <w:bookmarkEnd w:id="0"/>
      <w:r w:rsidRPr="007179C1">
        <w:rPr>
          <w:rFonts w:asciiTheme="minorBidi" w:hAnsiTheme="minorBidi" w:cstheme="minorBidi"/>
          <w:sz w:val="28"/>
          <w:szCs w:val="28"/>
          <w:rtl/>
        </w:rPr>
        <w:t>رجال أعمال أو فرق قطريون لديهم شركاء قطريين نشطين ممن يمتلكون ويديرون أعمالاً قابلة للتطبيق</w:t>
      </w:r>
      <w:r w:rsidRPr="007179C1">
        <w:rPr>
          <w:rFonts w:asciiTheme="minorBidi" w:hAnsiTheme="minorBidi" w:cstheme="minorBidi"/>
          <w:sz w:val="28"/>
          <w:szCs w:val="28"/>
        </w:rPr>
        <w:t>.</w:t>
      </w:r>
    </w:p>
    <w:sectPr w:rsidR="00DC45FE" w:rsidRPr="00717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CF" w:rsidRDefault="00B825CF" w:rsidP="007179C1">
      <w:pPr>
        <w:spacing w:after="0" w:line="240" w:lineRule="auto"/>
      </w:pPr>
      <w:r>
        <w:separator/>
      </w:r>
    </w:p>
  </w:endnote>
  <w:endnote w:type="continuationSeparator" w:id="0">
    <w:p w:rsidR="00B825CF" w:rsidRDefault="00B825CF" w:rsidP="0071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kkal Majalla">
    <w:altName w:val="Times New Roman"/>
    <w:charset w:val="00"/>
    <w:family w:val="auto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CF" w:rsidRDefault="00B825CF" w:rsidP="007179C1">
      <w:pPr>
        <w:spacing w:after="0" w:line="240" w:lineRule="auto"/>
      </w:pPr>
      <w:r>
        <w:separator/>
      </w:r>
    </w:p>
  </w:footnote>
  <w:footnote w:type="continuationSeparator" w:id="0">
    <w:p w:rsidR="00B825CF" w:rsidRDefault="00B825CF" w:rsidP="00717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A7911"/>
    <w:multiLevelType w:val="multilevel"/>
    <w:tmpl w:val="851AB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CBA117F"/>
    <w:multiLevelType w:val="multilevel"/>
    <w:tmpl w:val="C00E8B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611F03"/>
    <w:multiLevelType w:val="multilevel"/>
    <w:tmpl w:val="E0F808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FE"/>
    <w:rsid w:val="007179C1"/>
    <w:rsid w:val="00833E57"/>
    <w:rsid w:val="00B825CF"/>
    <w:rsid w:val="00DC45FE"/>
    <w:rsid w:val="00F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F2211"/>
  <w15:chartTrackingRefBased/>
  <w15:docId w15:val="{3FBD28AF-CFED-48BE-ADE1-D5FFCA8C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C45F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74249F4FA443BB1F8182C6AA91D4" ma:contentTypeVersion="2" ma:contentTypeDescription="Create a new document." ma:contentTypeScope="" ma:versionID="35687378f2d83aa39b45be1e33bfc641">
  <xsd:schema xmlns:xsd="http://www.w3.org/2001/XMLSchema" xmlns:xs="http://www.w3.org/2001/XMLSchema" xmlns:p="http://schemas.microsoft.com/office/2006/metadata/properties" xmlns:ns2="37013242-f611-472a-9194-28c90595d37c" targetNamespace="http://schemas.microsoft.com/office/2006/metadata/properties" ma:root="true" ma:fieldsID="d8fea79861ff75e69b62a3891acc8c0e" ns2:_="">
    <xsd:import namespace="37013242-f611-472a-9194-28c90595d3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3242-f611-472a-9194-28c90595d3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32EAA-3462-4B97-915C-893B93D74913}"/>
</file>

<file path=customXml/itemProps2.xml><?xml version="1.0" encoding="utf-8"?>
<ds:datastoreItem xmlns:ds="http://schemas.openxmlformats.org/officeDocument/2006/customXml" ds:itemID="{B5E22163-EE76-42F0-B26F-232CCA34DE20}"/>
</file>

<file path=customXml/itemProps3.xml><?xml version="1.0" encoding="utf-8"?>
<ds:datastoreItem xmlns:ds="http://schemas.openxmlformats.org/officeDocument/2006/customXml" ds:itemID="{686FB3E1-80C0-41B5-997F-E8D372B9C86E}"/>
</file>

<file path=customXml/itemProps4.xml><?xml version="1.0" encoding="utf-8"?>
<ds:datastoreItem xmlns:ds="http://schemas.openxmlformats.org/officeDocument/2006/customXml" ds:itemID="{B0F4FE14-0FD2-44AE-ABB4-7B89898C89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Tamader Abdullah Alkuwari</dc:creator>
  <cp:keywords/>
  <dc:description/>
  <cp:lastModifiedBy>Zainab Elmahdi</cp:lastModifiedBy>
  <cp:revision>4</cp:revision>
  <dcterms:created xsi:type="dcterms:W3CDTF">2019-07-18T06:32:00Z</dcterms:created>
  <dcterms:modified xsi:type="dcterms:W3CDTF">2019-07-18T08:50:00Z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0x010100043974249F4FA443BB1F8182C6AA91D4</vt:lpwstr>
  </property>
</Properties>
</file>