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9B" w:rsidRPr="00BE6F1C" w:rsidRDefault="005C389B" w:rsidP="005C389B">
      <w:pPr>
        <w:pBdr>
          <w:top w:val="nil"/>
          <w:left w:val="nil"/>
          <w:bottom w:val="nil"/>
          <w:right w:val="nil"/>
          <w:between w:val="nil"/>
        </w:pBdr>
        <w:spacing w:after="0" w:line="240" w:lineRule="auto"/>
        <w:jc w:val="center"/>
        <w:rPr>
          <w:b/>
          <w:color w:val="000000"/>
        </w:rPr>
      </w:pPr>
      <w:bookmarkStart w:id="0" w:name="_gjdgxs" w:colFirst="0" w:colLast="0"/>
      <w:bookmarkEnd w:id="0"/>
      <w:r w:rsidRPr="00BE6F1C">
        <w:rPr>
          <w:b/>
          <w:color w:val="000000"/>
        </w:rPr>
        <w:t>Franchise Program</w:t>
      </w:r>
    </w:p>
    <w:p w:rsidR="005C389B" w:rsidRPr="00BE6F1C" w:rsidRDefault="005C389B" w:rsidP="005C389B">
      <w:pPr>
        <w:rPr>
          <w:b/>
          <w:bCs/>
        </w:rPr>
      </w:pPr>
      <w:r w:rsidRPr="00BE6F1C">
        <w:rPr>
          <w:b/>
          <w:bCs/>
        </w:rPr>
        <w:t>Overview:</w:t>
      </w:r>
    </w:p>
    <w:p w:rsidR="005C389B" w:rsidRDefault="005C389B" w:rsidP="005C389B">
      <w:pPr>
        <w:ind w:left="360"/>
      </w:pPr>
      <w:r>
        <w:t>The franchise training program is created to find established local businesses and help them fix issues they are facing to grow smoothly and pitch their projects to investors who can help them expand their projects to a bigger scale locally. The program runs for a maximum of 5 days.</w:t>
      </w:r>
    </w:p>
    <w:p w:rsidR="005C389B" w:rsidRPr="00BE6F1C" w:rsidRDefault="005C389B" w:rsidP="005C389B">
      <w:pPr>
        <w:rPr>
          <w:b/>
          <w:bCs/>
        </w:rPr>
      </w:pPr>
      <w:r w:rsidRPr="00BE6F1C">
        <w:rPr>
          <w:b/>
          <w:bCs/>
        </w:rPr>
        <w:t>Objectives:</w:t>
      </w:r>
    </w:p>
    <w:p w:rsidR="005C389B" w:rsidRDefault="005C389B" w:rsidP="005C389B">
      <w:pPr>
        <w:numPr>
          <w:ilvl w:val="0"/>
          <w:numId w:val="2"/>
        </w:numPr>
        <w:pBdr>
          <w:top w:val="nil"/>
          <w:left w:val="nil"/>
          <w:bottom w:val="nil"/>
          <w:right w:val="nil"/>
          <w:between w:val="nil"/>
        </w:pBdr>
        <w:spacing w:after="0" w:line="240" w:lineRule="auto"/>
        <w:rPr>
          <w:color w:val="000000"/>
        </w:rPr>
      </w:pPr>
      <w:r>
        <w:rPr>
          <w:color w:val="000000"/>
        </w:rPr>
        <w:t>Target and find established local franchisable businesses that have local potential growth</w:t>
      </w:r>
      <w:r>
        <w:t>.</w:t>
      </w:r>
    </w:p>
    <w:p w:rsidR="005C389B" w:rsidRDefault="005C389B" w:rsidP="005C389B">
      <w:pPr>
        <w:numPr>
          <w:ilvl w:val="0"/>
          <w:numId w:val="2"/>
        </w:numPr>
        <w:pBdr>
          <w:top w:val="nil"/>
          <w:left w:val="nil"/>
          <w:bottom w:val="nil"/>
          <w:right w:val="nil"/>
          <w:between w:val="nil"/>
        </w:pBdr>
        <w:spacing w:after="0" w:line="240" w:lineRule="auto"/>
        <w:rPr>
          <w:color w:val="000000"/>
        </w:rPr>
      </w:pPr>
      <w:r>
        <w:rPr>
          <w:color w:val="000000"/>
        </w:rPr>
        <w:t>Successfully organize and deliver training sessions with a closer look into key components of the franchise process, as well as provide constructive feedback to projects.</w:t>
      </w:r>
    </w:p>
    <w:p w:rsidR="005C389B" w:rsidRDefault="005C389B" w:rsidP="005C389B">
      <w:pPr>
        <w:numPr>
          <w:ilvl w:val="0"/>
          <w:numId w:val="2"/>
        </w:numPr>
        <w:pBdr>
          <w:top w:val="nil"/>
          <w:left w:val="nil"/>
          <w:bottom w:val="nil"/>
          <w:right w:val="nil"/>
          <w:between w:val="nil"/>
        </w:pBdr>
        <w:spacing w:after="0" w:line="240" w:lineRule="auto"/>
        <w:rPr>
          <w:color w:val="000000"/>
        </w:rPr>
      </w:pPr>
      <w:r>
        <w:t>Equip participants with full understanding of the</w:t>
      </w:r>
      <w:r>
        <w:rPr>
          <w:color w:val="000000"/>
        </w:rPr>
        <w:t xml:space="preserve"> process of franchising their businesses</w:t>
      </w:r>
      <w:r>
        <w:t>.</w:t>
      </w:r>
    </w:p>
    <w:p w:rsidR="005C389B" w:rsidRDefault="005C389B" w:rsidP="005C389B"/>
    <w:p w:rsidR="005C389B" w:rsidRPr="00BE6F1C" w:rsidRDefault="005C389B" w:rsidP="005C389B">
      <w:pPr>
        <w:rPr>
          <w:b/>
          <w:bCs/>
        </w:rPr>
      </w:pPr>
      <w:r w:rsidRPr="00BE6F1C">
        <w:rPr>
          <w:b/>
          <w:bCs/>
        </w:rPr>
        <w:t>Outcome:</w:t>
      </w:r>
    </w:p>
    <w:p w:rsidR="005C389B" w:rsidRDefault="005C389B" w:rsidP="005C389B">
      <w:pPr>
        <w:numPr>
          <w:ilvl w:val="0"/>
          <w:numId w:val="2"/>
        </w:numPr>
        <w:pBdr>
          <w:top w:val="nil"/>
          <w:left w:val="nil"/>
          <w:bottom w:val="nil"/>
          <w:right w:val="nil"/>
          <w:between w:val="nil"/>
        </w:pBdr>
        <w:spacing w:after="0" w:line="240" w:lineRule="auto"/>
        <w:rPr>
          <w:color w:val="000000"/>
        </w:rPr>
      </w:pPr>
      <w:r>
        <w:rPr>
          <w:color w:val="000000"/>
        </w:rPr>
        <w:t>Growth and expansion of local business ventures.</w:t>
      </w:r>
    </w:p>
    <w:p w:rsidR="005C389B" w:rsidRDefault="005C389B" w:rsidP="005C389B">
      <w:pPr>
        <w:numPr>
          <w:ilvl w:val="0"/>
          <w:numId w:val="2"/>
        </w:numPr>
        <w:pBdr>
          <w:top w:val="nil"/>
          <w:left w:val="nil"/>
          <w:bottom w:val="nil"/>
          <w:right w:val="nil"/>
          <w:between w:val="nil"/>
        </w:pBdr>
        <w:spacing w:after="0" w:line="240" w:lineRule="auto"/>
        <w:rPr>
          <w:color w:val="000000"/>
        </w:rPr>
      </w:pPr>
      <w:r>
        <w:rPr>
          <w:color w:val="000000"/>
        </w:rPr>
        <w:t>Increas</w:t>
      </w:r>
      <w:r>
        <w:t>ing</w:t>
      </w:r>
      <w:r>
        <w:rPr>
          <w:color w:val="000000"/>
        </w:rPr>
        <w:t xml:space="preserve"> the awareness of the conce</w:t>
      </w:r>
      <w:r>
        <w:t xml:space="preserve">pt of </w:t>
      </w:r>
      <w:r>
        <w:rPr>
          <w:color w:val="000000"/>
        </w:rPr>
        <w:t>entrepreneurship</w:t>
      </w:r>
      <w:r>
        <w:t xml:space="preserve"> </w:t>
      </w:r>
      <w:r>
        <w:rPr>
          <w:color w:val="000000"/>
        </w:rPr>
        <w:t>and services provided by QDB and its partners.</w:t>
      </w:r>
    </w:p>
    <w:p w:rsidR="005C389B" w:rsidRDefault="005C389B" w:rsidP="005C389B">
      <w:pPr>
        <w:numPr>
          <w:ilvl w:val="0"/>
          <w:numId w:val="2"/>
        </w:numPr>
        <w:pBdr>
          <w:top w:val="nil"/>
          <w:left w:val="nil"/>
          <w:bottom w:val="nil"/>
          <w:right w:val="nil"/>
          <w:between w:val="nil"/>
        </w:pBdr>
        <w:spacing w:after="0" w:line="240" w:lineRule="auto"/>
        <w:rPr>
          <w:color w:val="000000"/>
        </w:rPr>
      </w:pPr>
      <w:r>
        <w:rPr>
          <w:color w:val="000000"/>
        </w:rPr>
        <w:t xml:space="preserve">Increase the </w:t>
      </w:r>
      <w:r>
        <w:t>entrepreneurial</w:t>
      </w:r>
      <w:r>
        <w:rPr>
          <w:color w:val="000000"/>
        </w:rPr>
        <w:t xml:space="preserve"> database of QDB. </w:t>
      </w:r>
    </w:p>
    <w:p w:rsidR="005C389B" w:rsidRDefault="005C389B" w:rsidP="005C389B">
      <w:pPr>
        <w:numPr>
          <w:ilvl w:val="0"/>
          <w:numId w:val="2"/>
        </w:numPr>
        <w:pBdr>
          <w:top w:val="nil"/>
          <w:left w:val="nil"/>
          <w:bottom w:val="nil"/>
          <w:right w:val="nil"/>
          <w:between w:val="nil"/>
        </w:pBdr>
        <w:spacing w:after="0" w:line="240" w:lineRule="auto"/>
        <w:rPr>
          <w:color w:val="000000"/>
        </w:rPr>
      </w:pPr>
      <w:r>
        <w:rPr>
          <w:color w:val="000000"/>
        </w:rPr>
        <w:t>Networking opportunities for the participating entrepreneurs and partners.</w:t>
      </w:r>
    </w:p>
    <w:p w:rsidR="005C389B" w:rsidRDefault="005C389B" w:rsidP="005C389B">
      <w:pPr>
        <w:numPr>
          <w:ilvl w:val="0"/>
          <w:numId w:val="2"/>
        </w:numPr>
        <w:pBdr>
          <w:top w:val="nil"/>
          <w:left w:val="nil"/>
          <w:bottom w:val="nil"/>
          <w:right w:val="nil"/>
          <w:between w:val="nil"/>
        </w:pBdr>
        <w:spacing w:after="0" w:line="240" w:lineRule="auto"/>
        <w:rPr>
          <w:color w:val="000000"/>
        </w:rPr>
      </w:pPr>
      <w:r>
        <w:rPr>
          <w:color w:val="000000"/>
        </w:rPr>
        <w:t>Qatar to be pointed as one of the major players in entrepreneurship ecosystem in the world.</w:t>
      </w:r>
    </w:p>
    <w:p w:rsidR="005C389B" w:rsidRDefault="005C389B" w:rsidP="005C389B"/>
    <w:p w:rsidR="005C389B" w:rsidRPr="00BE6F1C" w:rsidRDefault="005C389B" w:rsidP="005C389B">
      <w:pPr>
        <w:rPr>
          <w:b/>
          <w:bCs/>
        </w:rPr>
      </w:pPr>
      <w:r w:rsidRPr="00BE6F1C">
        <w:rPr>
          <w:b/>
          <w:bCs/>
        </w:rPr>
        <w:t>Target audience:</w:t>
      </w:r>
    </w:p>
    <w:p w:rsidR="005C389B" w:rsidRDefault="005C389B" w:rsidP="00BD07F9">
      <w:pPr>
        <w:numPr>
          <w:ilvl w:val="0"/>
          <w:numId w:val="1"/>
        </w:numPr>
        <w:pBdr>
          <w:top w:val="nil"/>
          <w:left w:val="nil"/>
          <w:bottom w:val="nil"/>
          <w:right w:val="nil"/>
          <w:between w:val="nil"/>
        </w:pBdr>
        <w:spacing w:after="0" w:line="240" w:lineRule="auto"/>
        <w:rPr>
          <w:color w:val="000000"/>
        </w:rPr>
      </w:pPr>
      <w:r>
        <w:rPr>
          <w:color w:val="000000"/>
        </w:rPr>
        <w:t xml:space="preserve">Local startups who </w:t>
      </w:r>
      <w:r>
        <w:t>aim</w:t>
      </w:r>
      <w:r>
        <w:rPr>
          <w:color w:val="000000"/>
        </w:rPr>
        <w:t xml:space="preserve"> to scale up their businesses. </w:t>
      </w:r>
    </w:p>
    <w:p w:rsidR="005C389B" w:rsidRPr="00BD07F9" w:rsidRDefault="005C389B" w:rsidP="00BD07F9">
      <w:pPr>
        <w:rPr>
          <w:rFonts w:asciiTheme="minorBidi" w:hAnsiTheme="minorBidi" w:cstheme="minorBidi"/>
          <w:sz w:val="28"/>
          <w:szCs w:val="28"/>
        </w:rPr>
      </w:pPr>
    </w:p>
    <w:p w:rsidR="005C389B" w:rsidRPr="00BD07F9" w:rsidRDefault="005C389B" w:rsidP="005C389B">
      <w:pPr>
        <w:bidi/>
        <w:jc w:val="center"/>
        <w:rPr>
          <w:rFonts w:asciiTheme="minorBidi" w:hAnsiTheme="minorBidi" w:cstheme="minorBidi"/>
          <w:b/>
          <w:bCs/>
          <w:sz w:val="28"/>
          <w:szCs w:val="28"/>
        </w:rPr>
      </w:pPr>
      <w:r w:rsidRPr="00BD07F9">
        <w:rPr>
          <w:rFonts w:asciiTheme="minorBidi" w:hAnsiTheme="minorBidi" w:cstheme="minorBidi"/>
          <w:b/>
          <w:bCs/>
          <w:sz w:val="28"/>
          <w:szCs w:val="28"/>
          <w:rtl/>
        </w:rPr>
        <w:t>برنامج الامتياز ( فرانشايز)</w:t>
      </w:r>
    </w:p>
    <w:p w:rsidR="005C389B" w:rsidRPr="00BD07F9" w:rsidRDefault="005C389B" w:rsidP="00BD07F9">
      <w:pPr>
        <w:bidi/>
        <w:rPr>
          <w:rFonts w:asciiTheme="minorBidi" w:hAnsiTheme="minorBidi" w:cstheme="minorBidi"/>
          <w:sz w:val="28"/>
          <w:szCs w:val="28"/>
        </w:rPr>
      </w:pPr>
      <w:r w:rsidRPr="00BD07F9">
        <w:rPr>
          <w:rFonts w:asciiTheme="minorBidi" w:hAnsiTheme="minorBidi" w:cstheme="minorBidi"/>
          <w:sz w:val="28"/>
          <w:szCs w:val="28"/>
          <w:u w:val="single"/>
        </w:rPr>
        <w:br/>
      </w:r>
      <w:r w:rsidRPr="00BD07F9">
        <w:rPr>
          <w:rFonts w:asciiTheme="minorBidi" w:hAnsiTheme="minorBidi" w:cstheme="minorBidi"/>
          <w:b/>
          <w:bCs/>
          <w:sz w:val="28"/>
          <w:szCs w:val="28"/>
          <w:rtl/>
        </w:rPr>
        <w:t>نظرة عامة</w:t>
      </w:r>
      <w:r w:rsidRPr="00BD07F9">
        <w:rPr>
          <w:rFonts w:asciiTheme="minorBidi" w:hAnsiTheme="minorBidi" w:cstheme="minorBidi"/>
          <w:b/>
          <w:bCs/>
          <w:sz w:val="28"/>
          <w:szCs w:val="28"/>
        </w:rPr>
        <w:t>:</w:t>
      </w:r>
      <w:r w:rsidRPr="00BD07F9">
        <w:rPr>
          <w:rFonts w:asciiTheme="minorBidi" w:hAnsiTheme="minorBidi" w:cstheme="minorBidi"/>
          <w:b/>
          <w:bCs/>
          <w:sz w:val="28"/>
          <w:szCs w:val="28"/>
        </w:rPr>
        <w:br/>
      </w:r>
      <w:r w:rsidRPr="00BD07F9">
        <w:rPr>
          <w:rFonts w:asciiTheme="minorBidi" w:hAnsiTheme="minorBidi" w:cstheme="minorBidi"/>
          <w:sz w:val="28"/>
          <w:szCs w:val="28"/>
          <w:rtl/>
        </w:rPr>
        <w:t>يتم إنشاء برنامج التدريب الامتياز للعثور على الشركات المحلية المنشأة ومساعدتهم على إصلاح القضايا التي يواجهونها للنمو بسلاسة ووضع مشاريعهم للمستثمرين الذين يمكنهم مساعدتهم على توسيع نطاق مشاريعهم إلى نطاق أوسع محليًا</w:t>
      </w:r>
      <w:r w:rsidRPr="00BD07F9">
        <w:rPr>
          <w:rFonts w:asciiTheme="minorBidi" w:hAnsiTheme="minorBidi" w:cstheme="minorBidi"/>
          <w:sz w:val="28"/>
          <w:szCs w:val="28"/>
        </w:rPr>
        <w:t xml:space="preserve">. </w:t>
      </w:r>
      <w:r w:rsidRPr="00BD07F9">
        <w:rPr>
          <w:rFonts w:asciiTheme="minorBidi" w:hAnsiTheme="minorBidi" w:cstheme="minorBidi"/>
          <w:sz w:val="28"/>
          <w:szCs w:val="28"/>
          <w:rtl/>
        </w:rPr>
        <w:t>يعمل البرنامج لمدة أقصاها 5 أيام</w:t>
      </w:r>
      <w:r w:rsidR="00BD07F9" w:rsidRPr="00BD07F9">
        <w:rPr>
          <w:rFonts w:asciiTheme="minorBidi" w:hAnsiTheme="minorBidi" w:cstheme="minorBidi"/>
          <w:sz w:val="28"/>
          <w:szCs w:val="28"/>
        </w:rPr>
        <w:t>.</w:t>
      </w:r>
    </w:p>
    <w:p w:rsidR="00BD07F9" w:rsidRPr="00BD07F9" w:rsidRDefault="00BD07F9" w:rsidP="00BD07F9">
      <w:pPr>
        <w:bidi/>
        <w:rPr>
          <w:rFonts w:asciiTheme="minorBidi" w:hAnsiTheme="minorBidi" w:cstheme="minorBidi"/>
          <w:sz w:val="28"/>
          <w:szCs w:val="28"/>
          <w:rtl/>
        </w:rPr>
      </w:pPr>
    </w:p>
    <w:p w:rsidR="00BD07F9" w:rsidRDefault="005C389B" w:rsidP="00BD07F9">
      <w:pPr>
        <w:bidi/>
        <w:rPr>
          <w:rFonts w:asciiTheme="minorBidi" w:hAnsiTheme="minorBidi" w:cstheme="minorBidi"/>
          <w:sz w:val="28"/>
          <w:szCs w:val="28"/>
        </w:rPr>
      </w:pPr>
      <w:r w:rsidRPr="00BD07F9">
        <w:rPr>
          <w:rFonts w:asciiTheme="minorBidi" w:hAnsiTheme="minorBidi" w:cstheme="minorBidi"/>
          <w:b/>
          <w:bCs/>
          <w:sz w:val="28"/>
          <w:szCs w:val="28"/>
          <w:rtl/>
        </w:rPr>
        <w:t>الأهداف</w:t>
      </w:r>
      <w:r w:rsidRPr="00BD07F9">
        <w:rPr>
          <w:rFonts w:asciiTheme="minorBidi" w:hAnsiTheme="minorBidi" w:cstheme="minorBidi"/>
          <w:b/>
          <w:bCs/>
          <w:sz w:val="28"/>
          <w:szCs w:val="28"/>
        </w:rPr>
        <w:t>:</w:t>
      </w:r>
      <w:r w:rsidRPr="00BD07F9">
        <w:rPr>
          <w:rFonts w:asciiTheme="minorBidi" w:hAnsiTheme="minorBidi" w:cstheme="minorBidi"/>
          <w:b/>
          <w:bCs/>
          <w:sz w:val="28"/>
          <w:szCs w:val="28"/>
        </w:rPr>
        <w:br/>
      </w:r>
      <w:r w:rsidRPr="00BD07F9">
        <w:rPr>
          <w:rFonts w:asciiTheme="minorBidi" w:hAnsiTheme="minorBidi" w:cstheme="minorBidi"/>
          <w:sz w:val="28"/>
          <w:szCs w:val="28"/>
        </w:rPr>
        <w:t xml:space="preserve">● </w:t>
      </w:r>
      <w:r w:rsidRPr="00BD07F9">
        <w:rPr>
          <w:rFonts w:asciiTheme="minorBidi" w:hAnsiTheme="minorBidi" w:cstheme="minorBidi"/>
          <w:sz w:val="28"/>
          <w:szCs w:val="28"/>
          <w:rtl/>
        </w:rPr>
        <w:t>استهداف وإيجاد الشركات التجارية المحلية ذات الامتياز التي لديها نمو محتمل على المستوى المحلي</w:t>
      </w:r>
      <w:r w:rsidRPr="00BD07F9">
        <w:rPr>
          <w:rFonts w:asciiTheme="minorBidi" w:hAnsiTheme="minorBidi" w:cstheme="minorBidi"/>
          <w:sz w:val="28"/>
          <w:szCs w:val="28"/>
        </w:rPr>
        <w:t>.</w:t>
      </w:r>
      <w:r w:rsidRPr="00BD07F9">
        <w:rPr>
          <w:rFonts w:asciiTheme="minorBidi" w:hAnsiTheme="minorBidi" w:cstheme="minorBidi"/>
          <w:sz w:val="28"/>
          <w:szCs w:val="28"/>
        </w:rPr>
        <w:br/>
        <w:t xml:space="preserve">● </w:t>
      </w:r>
      <w:r w:rsidRPr="00BD07F9">
        <w:rPr>
          <w:rFonts w:asciiTheme="minorBidi" w:hAnsiTheme="minorBidi" w:cstheme="minorBidi"/>
          <w:sz w:val="28"/>
          <w:szCs w:val="28"/>
          <w:rtl/>
        </w:rPr>
        <w:t>تنظيم وتفعيل الدورات التدريبية بنجاح من خلال إلقاء نظرة فاحصة على المكونات الرئيسية لعملية الامتياز ، بالإضافة إلى تقديم تعليقات بناءة للمشاريع</w:t>
      </w:r>
      <w:r w:rsidRPr="00BD07F9">
        <w:rPr>
          <w:rFonts w:asciiTheme="minorBidi" w:hAnsiTheme="minorBidi" w:cstheme="minorBidi"/>
          <w:sz w:val="28"/>
          <w:szCs w:val="28"/>
        </w:rPr>
        <w:t>.</w:t>
      </w:r>
      <w:r w:rsidRPr="00BD07F9">
        <w:rPr>
          <w:rFonts w:asciiTheme="minorBidi" w:hAnsiTheme="minorBidi" w:cstheme="minorBidi"/>
          <w:sz w:val="28"/>
          <w:szCs w:val="28"/>
        </w:rPr>
        <w:br/>
        <w:t xml:space="preserve">● </w:t>
      </w:r>
      <w:r w:rsidRPr="00BD07F9">
        <w:rPr>
          <w:rFonts w:asciiTheme="minorBidi" w:hAnsiTheme="minorBidi" w:cstheme="minorBidi"/>
          <w:sz w:val="28"/>
          <w:szCs w:val="28"/>
          <w:rtl/>
        </w:rPr>
        <w:t>تزويد المشاركين برؤية كامل حول منح حق الامتياز لأعمالهم</w:t>
      </w:r>
      <w:r w:rsidRPr="00BD07F9">
        <w:rPr>
          <w:rFonts w:asciiTheme="minorBidi" w:hAnsiTheme="minorBidi" w:cstheme="minorBidi"/>
          <w:sz w:val="28"/>
          <w:szCs w:val="28"/>
        </w:rPr>
        <w:t>.</w:t>
      </w:r>
    </w:p>
    <w:p w:rsidR="00BD07F9" w:rsidRDefault="00BD07F9" w:rsidP="00BD07F9">
      <w:pPr>
        <w:bidi/>
        <w:rPr>
          <w:rFonts w:asciiTheme="minorBidi" w:hAnsiTheme="minorBidi" w:cstheme="minorBidi"/>
          <w:sz w:val="28"/>
          <w:szCs w:val="28"/>
        </w:rPr>
      </w:pPr>
    </w:p>
    <w:p w:rsidR="005C389B" w:rsidRPr="00BD07F9" w:rsidRDefault="005C389B" w:rsidP="00BD07F9">
      <w:pPr>
        <w:bidi/>
        <w:rPr>
          <w:rFonts w:asciiTheme="minorBidi" w:hAnsiTheme="minorBidi" w:cstheme="minorBidi"/>
          <w:sz w:val="28"/>
          <w:szCs w:val="28"/>
        </w:rPr>
      </w:pPr>
      <w:r w:rsidRPr="00BD07F9">
        <w:rPr>
          <w:rFonts w:asciiTheme="minorBidi" w:hAnsiTheme="minorBidi" w:cstheme="minorBidi"/>
          <w:sz w:val="28"/>
          <w:szCs w:val="28"/>
        </w:rPr>
        <w:lastRenderedPageBreak/>
        <w:br/>
      </w:r>
      <w:r w:rsidRPr="00BD07F9">
        <w:rPr>
          <w:rFonts w:asciiTheme="minorBidi" w:hAnsiTheme="minorBidi" w:cstheme="minorBidi"/>
          <w:b/>
          <w:bCs/>
          <w:sz w:val="28"/>
          <w:szCs w:val="28"/>
          <w:rtl/>
        </w:rPr>
        <w:t>النتائج</w:t>
      </w:r>
      <w:r w:rsidRPr="00BD07F9">
        <w:rPr>
          <w:rFonts w:asciiTheme="minorBidi" w:hAnsiTheme="minorBidi" w:cstheme="minorBidi"/>
          <w:b/>
          <w:bCs/>
          <w:sz w:val="28"/>
          <w:szCs w:val="28"/>
        </w:rPr>
        <w:t>:</w:t>
      </w:r>
      <w:r w:rsidRPr="00BD07F9">
        <w:rPr>
          <w:rFonts w:asciiTheme="minorBidi" w:hAnsiTheme="minorBidi" w:cstheme="minorBidi"/>
          <w:b/>
          <w:bCs/>
          <w:sz w:val="28"/>
          <w:szCs w:val="28"/>
        </w:rPr>
        <w:br/>
      </w:r>
      <w:r w:rsidRPr="00BD07F9">
        <w:rPr>
          <w:rFonts w:asciiTheme="minorBidi" w:hAnsiTheme="minorBidi" w:cstheme="minorBidi"/>
          <w:sz w:val="28"/>
          <w:szCs w:val="28"/>
        </w:rPr>
        <w:t xml:space="preserve">● </w:t>
      </w:r>
      <w:r w:rsidRPr="00BD07F9">
        <w:rPr>
          <w:rFonts w:asciiTheme="minorBidi" w:hAnsiTheme="minorBidi" w:cstheme="minorBidi"/>
          <w:sz w:val="28"/>
          <w:szCs w:val="28"/>
          <w:rtl/>
        </w:rPr>
        <w:t>نمو وتوسع مشاريع الأعمال المحلية</w:t>
      </w:r>
      <w:r w:rsidRPr="00BD07F9">
        <w:rPr>
          <w:rFonts w:asciiTheme="minorBidi" w:hAnsiTheme="minorBidi" w:cstheme="minorBidi"/>
          <w:sz w:val="28"/>
          <w:szCs w:val="28"/>
        </w:rPr>
        <w:t>.</w:t>
      </w:r>
      <w:r w:rsidRPr="00BD07F9">
        <w:rPr>
          <w:rFonts w:asciiTheme="minorBidi" w:hAnsiTheme="minorBidi" w:cstheme="minorBidi"/>
          <w:sz w:val="28"/>
          <w:szCs w:val="28"/>
        </w:rPr>
        <w:br/>
        <w:t xml:space="preserve">● </w:t>
      </w:r>
      <w:r w:rsidRPr="00BD07F9">
        <w:rPr>
          <w:rFonts w:asciiTheme="minorBidi" w:hAnsiTheme="minorBidi" w:cstheme="minorBidi"/>
          <w:sz w:val="28"/>
          <w:szCs w:val="28"/>
          <w:rtl/>
        </w:rPr>
        <w:t>زيادة الوعي بمفهوم ريادة الأعمال والخدمات المقدمة من بنك قطر للتنمية وشركائه</w:t>
      </w:r>
      <w:r w:rsidRPr="00BD07F9">
        <w:rPr>
          <w:rFonts w:asciiTheme="minorBidi" w:hAnsiTheme="minorBidi" w:cstheme="minorBidi"/>
          <w:sz w:val="28"/>
          <w:szCs w:val="28"/>
        </w:rPr>
        <w:t>.</w:t>
      </w:r>
      <w:r w:rsidRPr="00BD07F9">
        <w:rPr>
          <w:rFonts w:asciiTheme="minorBidi" w:hAnsiTheme="minorBidi" w:cstheme="minorBidi"/>
          <w:sz w:val="28"/>
          <w:szCs w:val="28"/>
        </w:rPr>
        <w:br/>
        <w:t xml:space="preserve">● </w:t>
      </w:r>
      <w:r w:rsidRPr="00BD07F9">
        <w:rPr>
          <w:rFonts w:asciiTheme="minorBidi" w:hAnsiTheme="minorBidi" w:cstheme="minorBidi"/>
          <w:sz w:val="28"/>
          <w:szCs w:val="28"/>
          <w:rtl/>
        </w:rPr>
        <w:t>زيادة قاعدة بيانات تنظيم المشاريع لدى بنك قطر للتنمية</w:t>
      </w:r>
      <w:r w:rsidRPr="00BD07F9">
        <w:rPr>
          <w:rFonts w:asciiTheme="minorBidi" w:hAnsiTheme="minorBidi" w:cstheme="minorBidi"/>
          <w:sz w:val="28"/>
          <w:szCs w:val="28"/>
        </w:rPr>
        <w:t>.</w:t>
      </w:r>
      <w:r w:rsidRPr="00BD07F9">
        <w:rPr>
          <w:rFonts w:asciiTheme="minorBidi" w:hAnsiTheme="minorBidi" w:cstheme="minorBidi"/>
          <w:sz w:val="28"/>
          <w:szCs w:val="28"/>
        </w:rPr>
        <w:br/>
        <w:t xml:space="preserve">● </w:t>
      </w:r>
      <w:r w:rsidRPr="00BD07F9">
        <w:rPr>
          <w:rFonts w:asciiTheme="minorBidi" w:hAnsiTheme="minorBidi" w:cstheme="minorBidi"/>
          <w:sz w:val="28"/>
          <w:szCs w:val="28"/>
          <w:rtl/>
        </w:rPr>
        <w:t>فرص التواصل</w:t>
      </w:r>
      <w:r w:rsidRPr="00BD07F9">
        <w:rPr>
          <w:rFonts w:asciiTheme="minorBidi" w:hAnsiTheme="minorBidi" w:cstheme="minorBidi"/>
          <w:sz w:val="28"/>
          <w:szCs w:val="28"/>
          <w:rtl/>
          <w:lang w:bidi="ar-EG"/>
        </w:rPr>
        <w:t xml:space="preserve"> بين رجال الأعمال المشاركين والشركاء</w:t>
      </w:r>
      <w:r w:rsidRPr="00BD07F9">
        <w:rPr>
          <w:rFonts w:asciiTheme="minorBidi" w:hAnsiTheme="minorBidi" w:cstheme="minorBidi"/>
          <w:sz w:val="28"/>
          <w:szCs w:val="28"/>
        </w:rPr>
        <w:t>.</w:t>
      </w:r>
      <w:r w:rsidRPr="00BD07F9">
        <w:rPr>
          <w:rFonts w:asciiTheme="minorBidi" w:hAnsiTheme="minorBidi" w:cstheme="minorBidi"/>
          <w:sz w:val="28"/>
          <w:szCs w:val="28"/>
        </w:rPr>
        <w:br/>
        <w:t xml:space="preserve">● </w:t>
      </w:r>
      <w:r w:rsidRPr="00BD07F9">
        <w:rPr>
          <w:rFonts w:asciiTheme="minorBidi" w:hAnsiTheme="minorBidi" w:cstheme="minorBidi"/>
          <w:sz w:val="28"/>
          <w:szCs w:val="28"/>
          <w:rtl/>
        </w:rPr>
        <w:t>وضع قطر كواحدة من الرواد الرئيسيين في النظام البيئي لريادة الأعمال في العالم</w:t>
      </w:r>
      <w:r w:rsidRPr="00BD07F9">
        <w:rPr>
          <w:rFonts w:asciiTheme="minorBidi" w:hAnsiTheme="minorBidi" w:cstheme="minorBidi"/>
          <w:sz w:val="28"/>
          <w:szCs w:val="28"/>
        </w:rPr>
        <w:t>.</w:t>
      </w:r>
      <w:r w:rsidRPr="00BD07F9">
        <w:rPr>
          <w:rFonts w:asciiTheme="minorBidi" w:hAnsiTheme="minorBidi" w:cstheme="minorBidi"/>
          <w:sz w:val="28"/>
          <w:szCs w:val="28"/>
        </w:rPr>
        <w:br/>
      </w:r>
      <w:r w:rsidRPr="00BD07F9">
        <w:rPr>
          <w:rFonts w:asciiTheme="minorBidi" w:hAnsiTheme="minorBidi" w:cstheme="minorBidi"/>
          <w:sz w:val="28"/>
          <w:szCs w:val="28"/>
        </w:rPr>
        <w:br/>
      </w:r>
      <w:r w:rsidRPr="00BD07F9">
        <w:rPr>
          <w:rFonts w:asciiTheme="minorBidi" w:hAnsiTheme="minorBidi" w:cstheme="minorBidi"/>
          <w:b/>
          <w:bCs/>
          <w:sz w:val="28"/>
          <w:szCs w:val="28"/>
          <w:rtl/>
        </w:rPr>
        <w:t>الجمهور المستهدف</w:t>
      </w:r>
      <w:r w:rsidRPr="00BD07F9">
        <w:rPr>
          <w:rFonts w:asciiTheme="minorBidi" w:hAnsiTheme="minorBidi" w:cstheme="minorBidi"/>
          <w:b/>
          <w:bCs/>
          <w:sz w:val="28"/>
          <w:szCs w:val="28"/>
        </w:rPr>
        <w:t>:</w:t>
      </w:r>
      <w:r w:rsidRPr="00BD07F9">
        <w:rPr>
          <w:rFonts w:asciiTheme="minorBidi" w:hAnsiTheme="minorBidi" w:cstheme="minorBidi"/>
          <w:b/>
          <w:bCs/>
          <w:sz w:val="28"/>
          <w:szCs w:val="28"/>
        </w:rPr>
        <w:br/>
      </w:r>
      <w:bookmarkStart w:id="1" w:name="_GoBack"/>
      <w:bookmarkEnd w:id="1"/>
      <w:r w:rsidRPr="00BD07F9">
        <w:rPr>
          <w:rFonts w:asciiTheme="minorBidi" w:hAnsiTheme="minorBidi" w:cstheme="minorBidi"/>
          <w:sz w:val="28"/>
          <w:szCs w:val="28"/>
          <w:rtl/>
        </w:rPr>
        <w:t>الشركات الناشئة المحلية التي تهدف إلى توسيع نطاق أعمالها</w:t>
      </w:r>
      <w:r w:rsidRPr="00BD07F9">
        <w:rPr>
          <w:rFonts w:asciiTheme="minorBidi" w:hAnsiTheme="minorBidi" w:cstheme="minorBidi"/>
          <w:sz w:val="28"/>
          <w:szCs w:val="28"/>
        </w:rPr>
        <w:t>.</w:t>
      </w:r>
    </w:p>
    <w:sectPr w:rsidR="005C389B" w:rsidRPr="00BD07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BB" w:rsidRDefault="00483ABB" w:rsidP="00BD07F9">
      <w:pPr>
        <w:spacing w:after="0" w:line="240" w:lineRule="auto"/>
      </w:pPr>
      <w:r>
        <w:separator/>
      </w:r>
    </w:p>
  </w:endnote>
  <w:endnote w:type="continuationSeparator" w:id="0">
    <w:p w:rsidR="00483ABB" w:rsidRDefault="00483ABB" w:rsidP="00BD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BB" w:rsidRDefault="00483ABB" w:rsidP="00BD07F9">
      <w:pPr>
        <w:spacing w:after="0" w:line="240" w:lineRule="auto"/>
      </w:pPr>
      <w:r>
        <w:separator/>
      </w:r>
    </w:p>
  </w:footnote>
  <w:footnote w:type="continuationSeparator" w:id="0">
    <w:p w:rsidR="00483ABB" w:rsidRDefault="00483ABB" w:rsidP="00BD0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437E"/>
    <w:multiLevelType w:val="multilevel"/>
    <w:tmpl w:val="D95E9F90"/>
    <w:lvl w:ilvl="0">
      <w:start w:val="1"/>
      <w:numFmt w:val="bullet"/>
      <w:lvlText w:val="●"/>
      <w:lvlJc w:val="left"/>
      <w:pPr>
        <w:ind w:left="720" w:hanging="360"/>
      </w:pPr>
      <w:rPr>
        <w:rFonts w:ascii="Noto Sans Symbols" w:eastAsia="Noto Sans Symbols" w:hAnsi="Noto Sans Symbols" w:cs="Noto Sans Symbols"/>
      </w:rPr>
    </w:lvl>
    <w:lvl w:ilvl="1">
      <w:start w:val="4"/>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187D6C"/>
    <w:multiLevelType w:val="hybridMultilevel"/>
    <w:tmpl w:val="BD58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A117F"/>
    <w:multiLevelType w:val="multilevel"/>
    <w:tmpl w:val="C00E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611F03"/>
    <w:multiLevelType w:val="multilevel"/>
    <w:tmpl w:val="E0F808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9B"/>
    <w:rsid w:val="00483ABB"/>
    <w:rsid w:val="005C389B"/>
    <w:rsid w:val="00797C64"/>
    <w:rsid w:val="00BD07F9"/>
    <w:rsid w:val="00BE6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1BA01"/>
  <w15:chartTrackingRefBased/>
  <w15:docId w15:val="{119FC4C5-6D51-48B9-9A03-3A3316FF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389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3974249F4FA443BB1F8182C6AA91D4" ma:contentTypeVersion="2" ma:contentTypeDescription="Create a new document." ma:contentTypeScope="" ma:versionID="35687378f2d83aa39b45be1e33bfc641">
  <xsd:schema xmlns:xsd="http://www.w3.org/2001/XMLSchema" xmlns:xs="http://www.w3.org/2001/XMLSchema" xmlns:p="http://schemas.microsoft.com/office/2006/metadata/properties" xmlns:ns2="37013242-f611-472a-9194-28c90595d37c" targetNamespace="http://schemas.microsoft.com/office/2006/metadata/properties" ma:root="true" ma:fieldsID="d8fea79861ff75e69b62a3891acc8c0e" ns2:_="">
    <xsd:import namespace="37013242-f611-472a-9194-28c90595d37c"/>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13242-f611-472a-9194-28c90595d3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D7D19-A44F-431F-B629-5A224B0BA9E6}">
  <ds:schemaRefs>
    <ds:schemaRef ds:uri="http://schemas.openxmlformats.org/officeDocument/2006/bibliography"/>
  </ds:schemaRefs>
</ds:datastoreItem>
</file>

<file path=customXml/itemProps2.xml><?xml version="1.0" encoding="utf-8"?>
<ds:datastoreItem xmlns:ds="http://schemas.openxmlformats.org/officeDocument/2006/customXml" ds:itemID="{7C519C40-11F1-49EA-A5F2-D44C133E2A47}"/>
</file>

<file path=customXml/itemProps3.xml><?xml version="1.0" encoding="utf-8"?>
<ds:datastoreItem xmlns:ds="http://schemas.openxmlformats.org/officeDocument/2006/customXml" ds:itemID="{AD89A562-32A0-4E07-BADB-34D5EC687CD1}"/>
</file>

<file path=customXml/itemProps4.xml><?xml version="1.0" encoding="utf-8"?>
<ds:datastoreItem xmlns:ds="http://schemas.openxmlformats.org/officeDocument/2006/customXml" ds:itemID="{4230013A-8AF9-4D60-96D2-E380FDE56C19}"/>
</file>

<file path=customXml/itemProps5.xml><?xml version="1.0" encoding="utf-8"?>
<ds:datastoreItem xmlns:ds="http://schemas.openxmlformats.org/officeDocument/2006/customXml" ds:itemID="{9CBA2A71-CE71-4334-A9F9-4E8A9ECA9E38}"/>
</file>

<file path=docProps/app.xml><?xml version="1.0" encoding="utf-8"?>
<Properties xmlns="http://schemas.openxmlformats.org/officeDocument/2006/extended-properties" xmlns:vt="http://schemas.openxmlformats.org/officeDocument/2006/docPropsVTypes">
  <Template>Normal</Template>
  <TotalTime>9</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Tamader Abdullah Alkuwari</dc:creator>
  <cp:keywords/>
  <dc:description/>
  <cp:lastModifiedBy>Zainab Elmahdi</cp:lastModifiedBy>
  <cp:revision>4</cp:revision>
  <dcterms:created xsi:type="dcterms:W3CDTF">2019-07-18T06:24:00Z</dcterms:created>
  <dcterms:modified xsi:type="dcterms:W3CDTF">2019-07-18T08:41:00Z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0x010100043974249F4FA443BB1F8182C6AA91D4</vt:lpwstr>
  </property>
</Properties>
</file>